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0E2" w:rsidRDefault="001470E2" w:rsidP="001470E2">
      <w:bookmarkStart w:id="0" w:name="_GoBack"/>
      <w:bookmarkEnd w:id="0"/>
      <w:r>
        <w:t>Bestyrelsesmøde på Frederikshavn Gymnasium &amp; HF 4. september 2018</w:t>
      </w:r>
    </w:p>
    <w:p w:rsidR="001470E2" w:rsidRDefault="001470E2" w:rsidP="001470E2">
      <w:pPr>
        <w:pStyle w:val="Overskrift1"/>
      </w:pPr>
      <w:r>
        <w:t>Bilag til dagsordenens punkt 4</w:t>
      </w:r>
    </w:p>
    <w:p w:rsidR="001470E2" w:rsidRDefault="001470E2"/>
    <w:p w:rsidR="001470E2" w:rsidRDefault="001470E2"/>
    <w:p w:rsidR="005147E1" w:rsidRDefault="002C1E72">
      <w:r>
        <w:t xml:space="preserve">Udvalgte pointer fra generalforsamling i Gymnasiernes Bestyrelsesforening 20.6.18 på </w:t>
      </w:r>
      <w:proofErr w:type="spellStart"/>
      <w:r>
        <w:t>Borupgaard</w:t>
      </w:r>
      <w:proofErr w:type="spellEnd"/>
      <w:r>
        <w:t xml:space="preserve"> Gymnasium, Ballerup.</w:t>
      </w:r>
    </w:p>
    <w:p w:rsidR="002C1E72" w:rsidRDefault="002C1E72">
      <w:r>
        <w:t xml:space="preserve">Fra rundvisningen på </w:t>
      </w:r>
      <w:proofErr w:type="spellStart"/>
      <w:r>
        <w:t>Borupgaard</w:t>
      </w:r>
      <w:proofErr w:type="spellEnd"/>
      <w:r>
        <w:t xml:space="preserve"> Gymnasium:</w:t>
      </w:r>
    </w:p>
    <w:p w:rsidR="002C1E72" w:rsidRDefault="002C1E72">
      <w:r>
        <w:t xml:space="preserve">Biblioteket er omlagt/nedlagt. Ud fra en kalkule på de samlede omkostninger af </w:t>
      </w:r>
      <w:proofErr w:type="spellStart"/>
      <w:r>
        <w:t>løn+anskaffelser</w:t>
      </w:r>
      <w:proofErr w:type="spellEnd"/>
      <w:r>
        <w:t xml:space="preserve"> i forhold til antal udlån er det billigere at forære bøgerne væk. Bibliotekarer har herefter udelukkende administrative opgaver i forbindelse med indkøb. Jeg tænker, at </w:t>
      </w:r>
      <w:proofErr w:type="gramStart"/>
      <w:r>
        <w:t>en digitaliseringen</w:t>
      </w:r>
      <w:proofErr w:type="gramEnd"/>
      <w:r>
        <w:t xml:space="preserve"> samtidig skaber et alternativ til det traditionelle bibliotek. </w:t>
      </w:r>
    </w:p>
    <w:p w:rsidR="00F27B38" w:rsidRDefault="00F27B38"/>
    <w:p w:rsidR="00F27B38" w:rsidRDefault="002C1E72">
      <w:r>
        <w:t>Andreas de Neergaard</w:t>
      </w:r>
      <w:r w:rsidR="00F27B38">
        <w:t>, prodekan ved det S</w:t>
      </w:r>
      <w:r>
        <w:t xml:space="preserve">amfundsvidenskabelige Fakultet, KU: Det almene gymnasiums produkt: Studenterne!    </w:t>
      </w:r>
    </w:p>
    <w:p w:rsidR="00A34473" w:rsidRDefault="002C1E72" w:rsidP="00F15866">
      <w:pPr>
        <w:ind w:firstLine="1304"/>
      </w:pPr>
      <w:r>
        <w:t>Generelt stor tilfredshed fra Unis side med de studerende, de modtager. De er ikke langt fra at være studerende i stedet for elever.</w:t>
      </w:r>
      <w:r w:rsidR="00F27B38">
        <w:t xml:space="preserve"> Samfundsvidenskab modtager et specielt udsnit med gennemsnit på 10,4 – 11,2. De kan det faglige, der skal til for at studere. Gennemsnittene er højere end de var for fagenes topforskere, da de blev optaget for 20-20 år siden. Lav skriveevne. De nye studerende har dårlige kompetencer i at udtrykke sig struktureret og neutralt videnskabeligt i længere skriv. Derfor er der indført kurser i akademisk skrivning. </w:t>
      </w:r>
      <w:proofErr w:type="spellStart"/>
      <w:r w:rsidR="00F27B38">
        <w:t>Samf</w:t>
      </w:r>
      <w:proofErr w:type="spellEnd"/>
      <w:r w:rsidR="00F27B38">
        <w:t xml:space="preserve">. Modtager rigtig ”dygtige” nye studerende. Snittet er ekstremt højt, de nye studerende er trænede i at gå målsøgende efter de præstationer, der giver topkarakter. Resultatorienteringen medfører mindre dannelse og læringskompetence i </w:t>
      </w:r>
      <w:proofErr w:type="spellStart"/>
      <w:r w:rsidR="00F27B38">
        <w:t>Lnge</w:t>
      </w:r>
      <w:proofErr w:type="spellEnd"/>
      <w:r w:rsidR="00F27B38">
        <w:t xml:space="preserve"> læringsforløb. De nye studerende går efter de ”rigtige” svar, de er ekstremt dygtige til at finde ud af, hvad der forventes og levere det. ”Når de får deres første 7-tal, er det en personlig nedsmeltning” I stedet vil universitetet gerne skabe ”hele” kandidater. De e</w:t>
      </w:r>
      <w:r w:rsidR="00E51CB3">
        <w:t>nkelte karakterer er underordnede</w:t>
      </w:r>
      <w:r w:rsidR="00F27B38">
        <w:t>, blot den studerende ser hele uddannelsen som et vækstforløb og tilegner sig soliditet, selvstændighed og kreativitet.</w:t>
      </w:r>
      <w:r w:rsidR="00E51CB3">
        <w:t xml:space="preserve"> Dårlige karakterer er et tilbud om udvikling, så de studerende efterhånden bliver fremragende. Læringsprocessen bliver rigid, hvis man fra begyndelsen går efter 12-tallet. De skal kunne: kritisk refleksion – se bort fra den personlige oplevelse, være professionelle, akademiske og neutrale. På universitetet skal man selv finde ud af sine udfordringer mht. studier, lektier og litteratur. Ansvar for egen læring.: de nye studerende tror, det drejer sig om ens personlige performance og overlevelse. I stedet skal du tage ansvar for, hvordan du lærer. Den internaliserede selvoptagethed fylder for meget. De studerende skal kunne modtage og bearbejde for</w:t>
      </w:r>
      <w:r w:rsidR="00F15866">
        <w:t>mativt feedback (feedback på, hva</w:t>
      </w:r>
      <w:r w:rsidR="00E51CB3">
        <w:t xml:space="preserve">d du kan forbedre i modsætning til </w:t>
      </w:r>
      <w:proofErr w:type="spellStart"/>
      <w:r w:rsidR="00E51CB3">
        <w:t>summativ</w:t>
      </w:r>
      <w:proofErr w:type="spellEnd"/>
      <w:r w:rsidR="00E51CB3">
        <w:t xml:space="preserve"> feedback, der henviser til en karakter). Hertil siger de studerende: ”formativt feedback er ikke relevant – hvilken karakter får </w:t>
      </w:r>
      <w:proofErr w:type="gramStart"/>
      <w:r w:rsidR="00E51CB3">
        <w:t>jeg?,</w:t>
      </w:r>
      <w:proofErr w:type="gramEnd"/>
      <w:r w:rsidR="00E51CB3">
        <w:t xml:space="preserve"> jeg kan ikke relatere formati</w:t>
      </w:r>
      <w:r w:rsidR="00F15866">
        <w:t>vt feedback, medmindre den gives</w:t>
      </w:r>
      <w:r w:rsidR="00E51CB3">
        <w:t xml:space="preserve"> 1-1 og er personlig”. Dette er umuligt på store hold.</w:t>
      </w:r>
      <w:r w:rsidR="00F15866">
        <w:t xml:space="preserve"> Nye studerende vil gerne ”bruge” deres høje gennemsnit. Nogen tilmelder sig studier herefter, i stedet for efter interesse og en forståelse for faget. Det skaber afstand mellem de nye studerendes forventninger og fagenes sammensætning og indhold, der er hvert år studerende, der er kede af deres valg </w:t>
      </w:r>
      <w:r w:rsidR="00F15866">
        <w:lastRenderedPageBreak/>
        <w:t xml:space="preserve">af fag. </w:t>
      </w:r>
      <w:proofErr w:type="spellStart"/>
      <w:r w:rsidR="00F15866">
        <w:t>Samf</w:t>
      </w:r>
      <w:proofErr w:type="spellEnd"/>
      <w:r w:rsidR="00F15866">
        <w:t>. Fakultet har fokus på frafald, har afskaffet karakterer på 1. år, oprettet læsegrupper, 4.G hold i fag hvor der er faglige huller: studieteknik, videnskabelig læsning, indholdslæsning, kritisk læsning, prioritering af studietid. Der arbejdes med faglig motivation (forståelse for studiefagenes indbyrdes sammenhæng). Når de nye studerende fiks</w:t>
      </w:r>
      <w:r w:rsidR="00A34473">
        <w:t>erer på kortsigtet succes og opn</w:t>
      </w:r>
      <w:r w:rsidR="00F15866">
        <w:t>åelse af mål, forsvinder faget.</w:t>
      </w:r>
      <w:r w:rsidR="00A34473">
        <w:t xml:space="preserve"> Alle studieledere siger det samme: performance og individuelle præstationer fylder for meget. Også arbejde ved siden af studiet. De er bange for at træde ved siden af, bange for at eksperimentere, de går den sikre vej. Der mangler dybdefaglighed.</w:t>
      </w:r>
    </w:p>
    <w:p w:rsidR="00A34473" w:rsidRDefault="00A34473" w:rsidP="00A34473"/>
    <w:p w:rsidR="00A34473" w:rsidRDefault="00A34473" w:rsidP="00A34473">
      <w:pPr>
        <w:rPr>
          <w:rFonts w:ascii="Titillium Web" w:hAnsi="Titillium Web" w:cs="Helvetica"/>
          <w:color w:val="40412F"/>
          <w:sz w:val="23"/>
          <w:szCs w:val="23"/>
        </w:rPr>
      </w:pPr>
      <w:r w:rsidRPr="00A34473">
        <w:rPr>
          <w:rStyle w:val="Fremhv"/>
          <w:rFonts w:ascii="Titillium Web" w:hAnsi="Titillium Web" w:cs="Helvetica"/>
          <w:bCs/>
          <w:i w:val="0"/>
          <w:color w:val="40412F"/>
          <w:sz w:val="23"/>
          <w:szCs w:val="23"/>
        </w:rPr>
        <w:t>Niels Overgaard Lehmann</w:t>
      </w:r>
      <w:r w:rsidRPr="00A34473">
        <w:rPr>
          <w:rFonts w:ascii="Titillium Web" w:hAnsi="Titillium Web" w:cs="Helvetica"/>
          <w:i/>
          <w:color w:val="40412F"/>
          <w:sz w:val="23"/>
          <w:szCs w:val="23"/>
        </w:rPr>
        <w:t>,</w:t>
      </w:r>
      <w:r>
        <w:rPr>
          <w:rFonts w:ascii="Titillium Web" w:hAnsi="Titillium Web" w:cs="Helvetica"/>
          <w:color w:val="40412F"/>
          <w:sz w:val="23"/>
          <w:szCs w:val="23"/>
        </w:rPr>
        <w:t xml:space="preserve"> prodekan for uddannelse på </w:t>
      </w:r>
      <w:proofErr w:type="spellStart"/>
      <w:r>
        <w:rPr>
          <w:rFonts w:ascii="Titillium Web" w:hAnsi="Titillium Web" w:cs="Helvetica"/>
          <w:color w:val="40412F"/>
          <w:sz w:val="23"/>
          <w:szCs w:val="23"/>
        </w:rPr>
        <w:t>Faculty</w:t>
      </w:r>
      <w:proofErr w:type="spellEnd"/>
      <w:r>
        <w:rPr>
          <w:rFonts w:ascii="Titillium Web" w:hAnsi="Titillium Web" w:cs="Helvetica"/>
          <w:color w:val="40412F"/>
          <w:sz w:val="23"/>
          <w:szCs w:val="23"/>
        </w:rPr>
        <w:t xml:space="preserve"> of Arts, Aarhus Universitet om den nationale sprogstrategi.</w:t>
      </w:r>
    </w:p>
    <w:p w:rsidR="00A34473" w:rsidRDefault="00A34473" w:rsidP="00A34473">
      <w:pPr>
        <w:rPr>
          <w:rFonts w:ascii="Titillium Web" w:hAnsi="Titillium Web" w:cs="Helvetica"/>
          <w:color w:val="40412F"/>
          <w:sz w:val="23"/>
          <w:szCs w:val="23"/>
        </w:rPr>
      </w:pPr>
      <w:r>
        <w:rPr>
          <w:rFonts w:ascii="Titillium Web" w:hAnsi="Titillium Web" w:cs="Helvetica"/>
          <w:color w:val="40412F"/>
          <w:sz w:val="23"/>
          <w:szCs w:val="23"/>
        </w:rPr>
        <w:tab/>
        <w:t xml:space="preserve">En nationale sprogstrategi er vedtaget i 2017: engelsk er ikke nok. Måske blokerer </w:t>
      </w:r>
      <w:proofErr w:type="spellStart"/>
      <w:r>
        <w:rPr>
          <w:rFonts w:ascii="Titillium Web" w:hAnsi="Titillium Web" w:cs="Helvetica"/>
          <w:color w:val="40412F"/>
          <w:sz w:val="23"/>
          <w:szCs w:val="23"/>
        </w:rPr>
        <w:t>samf</w:t>
      </w:r>
      <w:proofErr w:type="spellEnd"/>
      <w:r>
        <w:rPr>
          <w:rFonts w:ascii="Titillium Web" w:hAnsi="Titillium Web" w:cs="Helvetica"/>
          <w:color w:val="40412F"/>
          <w:sz w:val="23"/>
          <w:szCs w:val="23"/>
        </w:rPr>
        <w:t>-</w:t>
      </w:r>
      <w:proofErr w:type="gramStart"/>
      <w:r>
        <w:rPr>
          <w:rFonts w:ascii="Titillium Web" w:hAnsi="Titillium Web" w:cs="Helvetica"/>
          <w:color w:val="40412F"/>
          <w:sz w:val="23"/>
          <w:szCs w:val="23"/>
        </w:rPr>
        <w:t>engelsk linjen</w:t>
      </w:r>
      <w:proofErr w:type="gramEnd"/>
      <w:r>
        <w:rPr>
          <w:rFonts w:ascii="Titillium Web" w:hAnsi="Titillium Web" w:cs="Helvetica"/>
          <w:color w:val="40412F"/>
          <w:sz w:val="23"/>
          <w:szCs w:val="23"/>
        </w:rPr>
        <w:t xml:space="preserve"> på gymnasierne for andre sprog. Der er bevilget 100 </w:t>
      </w:r>
      <w:proofErr w:type="spellStart"/>
      <w:r>
        <w:rPr>
          <w:rFonts w:ascii="Titillium Web" w:hAnsi="Titillium Web" w:cs="Helvetica"/>
          <w:color w:val="40412F"/>
          <w:sz w:val="23"/>
          <w:szCs w:val="23"/>
        </w:rPr>
        <w:t>mio</w:t>
      </w:r>
      <w:proofErr w:type="spellEnd"/>
      <w:r>
        <w:rPr>
          <w:rFonts w:ascii="Titillium Web" w:hAnsi="Titillium Web" w:cs="Helvetica"/>
          <w:color w:val="40412F"/>
          <w:sz w:val="23"/>
          <w:szCs w:val="23"/>
        </w:rPr>
        <w:t xml:space="preserve"> til den nat, sprogstrategi i 2018-2011. Fokus først på tysk-fransk.</w:t>
      </w:r>
    </w:p>
    <w:p w:rsidR="00A34473" w:rsidRDefault="00A34473" w:rsidP="00A34473">
      <w:pPr>
        <w:pStyle w:val="Listeafsnit"/>
        <w:numPr>
          <w:ilvl w:val="0"/>
          <w:numId w:val="1"/>
        </w:numPr>
      </w:pPr>
      <w:r>
        <w:t>Der mangler sammenhæng mellem sproguddannelse på gymnasier og universiteter.</w:t>
      </w:r>
    </w:p>
    <w:p w:rsidR="00A34473" w:rsidRDefault="00A34473" w:rsidP="00A34473">
      <w:pPr>
        <w:pStyle w:val="Listeafsnit"/>
        <w:numPr>
          <w:ilvl w:val="0"/>
          <w:numId w:val="1"/>
        </w:numPr>
      </w:pPr>
      <w:r>
        <w:t>Der er frafald og ledighed på universiteternes sproguddannelser.</w:t>
      </w:r>
    </w:p>
    <w:p w:rsidR="00A34473" w:rsidRDefault="00A34473" w:rsidP="00A34473">
      <w:pPr>
        <w:pStyle w:val="Listeafsnit"/>
        <w:numPr>
          <w:ilvl w:val="0"/>
          <w:numId w:val="1"/>
        </w:numPr>
      </w:pPr>
      <w:r>
        <w:t>Universiteternes bundgrænse betyder, at sprogfagene afskaffes pga. for små hold.</w:t>
      </w:r>
    </w:p>
    <w:p w:rsidR="001901FC" w:rsidRDefault="001901FC" w:rsidP="00A34473">
      <w:pPr>
        <w:pStyle w:val="Listeafsnit"/>
        <w:numPr>
          <w:ilvl w:val="0"/>
          <w:numId w:val="1"/>
        </w:numPr>
      </w:pPr>
      <w:r>
        <w:t>Dimensionering betyder færre humanister (arbejdsløshed) og betyder nedgang i sprogfag.</w:t>
      </w:r>
    </w:p>
    <w:p w:rsidR="001901FC" w:rsidRDefault="001901FC" w:rsidP="00A34473">
      <w:pPr>
        <w:pStyle w:val="Listeafsnit"/>
        <w:numPr>
          <w:ilvl w:val="0"/>
          <w:numId w:val="1"/>
        </w:numPr>
      </w:pPr>
      <w:r>
        <w:t>Der er mangel på sprogkompetencer alle steder.</w:t>
      </w:r>
    </w:p>
    <w:p w:rsidR="001901FC" w:rsidRDefault="001901FC" w:rsidP="00A34473">
      <w:pPr>
        <w:pStyle w:val="Listeafsnit"/>
        <w:numPr>
          <w:ilvl w:val="0"/>
          <w:numId w:val="1"/>
        </w:numPr>
      </w:pPr>
      <w:r>
        <w:t>Der er et akut behov for veluddannede tolke og oversættere.</w:t>
      </w:r>
    </w:p>
    <w:p w:rsidR="001901FC" w:rsidRDefault="001901FC" w:rsidP="001901FC">
      <w:r>
        <w:t>Målsætninger for den nationale sprogstrategi:</w:t>
      </w:r>
    </w:p>
    <w:p w:rsidR="001901FC" w:rsidRDefault="001901FC" w:rsidP="001901FC">
      <w:pPr>
        <w:pStyle w:val="Listeafsnit"/>
        <w:numPr>
          <w:ilvl w:val="0"/>
          <w:numId w:val="1"/>
        </w:numPr>
      </w:pPr>
      <w:r>
        <w:t>Flere elever og studerende vælger fremmedsprog og får solide sprogkompetencer.</w:t>
      </w:r>
    </w:p>
    <w:p w:rsidR="001901FC" w:rsidRDefault="001901FC" w:rsidP="001901FC">
      <w:pPr>
        <w:pStyle w:val="Listeafsnit"/>
        <w:numPr>
          <w:ilvl w:val="0"/>
          <w:numId w:val="1"/>
        </w:numPr>
      </w:pPr>
      <w:r>
        <w:t>Sproguddannelserne skal være fagligt stærke og relevante.</w:t>
      </w:r>
    </w:p>
    <w:p w:rsidR="001901FC" w:rsidRDefault="001901FC" w:rsidP="001901FC">
      <w:r>
        <w:t>Fire indsatsområder:</w:t>
      </w:r>
    </w:p>
    <w:p w:rsidR="001901FC" w:rsidRDefault="001901FC" w:rsidP="001901FC">
      <w:pPr>
        <w:pStyle w:val="Listeafsnit"/>
        <w:numPr>
          <w:ilvl w:val="0"/>
          <w:numId w:val="1"/>
        </w:numPr>
      </w:pPr>
      <w:r>
        <w:t>Skabe uddannelsesforsøg, fx tidligere sprogstart i folkeskolen, højere indgangsniveau på universiteterne (hvordan?)</w:t>
      </w:r>
    </w:p>
    <w:p w:rsidR="001901FC" w:rsidRDefault="001901FC" w:rsidP="001901FC">
      <w:pPr>
        <w:pStyle w:val="Listeafsnit"/>
        <w:numPr>
          <w:ilvl w:val="0"/>
          <w:numId w:val="1"/>
        </w:numPr>
      </w:pPr>
      <w:r>
        <w:t>Fokusere på didaktisk udvikling, mangler der simpelthen god sprogundervisning? Indsamle erfaringer, opgradere med viden om den nyeste forskning.</w:t>
      </w:r>
    </w:p>
    <w:p w:rsidR="001901FC" w:rsidRDefault="001901FC" w:rsidP="001901FC">
      <w:pPr>
        <w:pStyle w:val="Listeafsnit"/>
        <w:numPr>
          <w:ilvl w:val="0"/>
          <w:numId w:val="1"/>
        </w:numPr>
      </w:pPr>
      <w:r>
        <w:t>Igangsætte formulering af lokale sprogstrategier, kommuner, ungdomsuddannelser, videregående uddannelser.</w:t>
      </w:r>
    </w:p>
    <w:p w:rsidR="001901FC" w:rsidRDefault="001901FC" w:rsidP="001901FC">
      <w:pPr>
        <w:pStyle w:val="Listeafsnit"/>
        <w:numPr>
          <w:ilvl w:val="0"/>
          <w:numId w:val="1"/>
        </w:numPr>
      </w:pPr>
      <w:r>
        <w:t>Oprette et centralt sprogcenter (med to afdelinger).</w:t>
      </w:r>
    </w:p>
    <w:p w:rsidR="002C1E72" w:rsidRDefault="001901FC" w:rsidP="001901FC">
      <w:r>
        <w:t>NCFF – det nationale center for fremmedsprog står for de fire indsatsområder. Centret deles mellem KU og AU og åbner officielt 25.9.2019.</w:t>
      </w:r>
    </w:p>
    <w:p w:rsidR="001901FC" w:rsidRDefault="001901FC" w:rsidP="001901FC">
      <w:r>
        <w:t>Principper for NCFF: ensartethed mellem øst og vest med 50% aktiviteter til hver, aktivisme frem for viden!</w:t>
      </w:r>
    </w:p>
    <w:p w:rsidR="00242DAF" w:rsidRDefault="00242DAF" w:rsidP="001901FC">
      <w:r>
        <w:t>Hvad sker der i 2018: aftaler, ansættelser, hjemmeside, netværk og kontakt til interessenter. De første modelforsøg gennemføres.</w:t>
      </w:r>
    </w:p>
    <w:p w:rsidR="00242DAF" w:rsidRDefault="00242DAF" w:rsidP="001901FC">
      <w:r>
        <w:lastRenderedPageBreak/>
        <w:t>Hvad sker der i 2019: Interessenter inddrages i udarbejdelse af handleplaner, afholdelse af seminarer og konferencer, etablering af efter- og videreuddannelser.</w:t>
      </w:r>
    </w:p>
    <w:p w:rsidR="00242DAF" w:rsidRDefault="00242DAF" w:rsidP="001901FC"/>
    <w:p w:rsidR="00242DAF" w:rsidRDefault="00242DAF" w:rsidP="001901FC"/>
    <w:p w:rsidR="00242DAF" w:rsidRDefault="00397BDA" w:rsidP="001901FC">
      <w:r>
        <w:t>Campus i Struer.</w:t>
      </w:r>
    </w:p>
    <w:p w:rsidR="00811BFA" w:rsidRDefault="00811BFA" w:rsidP="001901FC">
      <w:r>
        <w:t xml:space="preserve">Gennemgang ved rektor Mads Brinkmann og </w:t>
      </w:r>
      <w:proofErr w:type="spellStart"/>
      <w:proofErr w:type="gramStart"/>
      <w:r>
        <w:t>best.formand</w:t>
      </w:r>
      <w:proofErr w:type="spellEnd"/>
      <w:proofErr w:type="gramEnd"/>
      <w:r>
        <w:t xml:space="preserve"> Helle Toftgaard.</w:t>
      </w:r>
    </w:p>
    <w:p w:rsidR="00811BFA" w:rsidRDefault="00811BFA" w:rsidP="001901FC">
      <w:r>
        <w:t>Struer Statsgy</w:t>
      </w:r>
      <w:r w:rsidR="00376FAF">
        <w:t>mnasium er nu en fusion mellem 8</w:t>
      </w:r>
      <w:r>
        <w:t xml:space="preserve"> forskellige uddannelser. Ledelsen </w:t>
      </w:r>
      <w:r w:rsidR="00376FAF">
        <w:t xml:space="preserve">består af </w:t>
      </w:r>
      <w:proofErr w:type="gramStart"/>
      <w:r w:rsidR="00376FAF">
        <w:t>rektor</w:t>
      </w:r>
      <w:r>
        <w:t xml:space="preserve"> ,</w:t>
      </w:r>
      <w:proofErr w:type="gramEnd"/>
      <w:r>
        <w:t xml:space="preserve"> vicerektor og 3 uddannelsesledere. Der er 6 afdelinger og 5 afdelingsmøder om året.</w:t>
      </w:r>
    </w:p>
    <w:p w:rsidR="00811BFA" w:rsidRDefault="00811BFA" w:rsidP="001901FC">
      <w:r>
        <w:t>714 årselever, 75 mio. omsætning og 108 årsværk ansættelser.</w:t>
      </w:r>
    </w:p>
    <w:p w:rsidR="00811BFA" w:rsidRDefault="00811BFA" w:rsidP="001901FC">
      <w:r>
        <w:t>De faglige resultater ligger over landsgennemsnittet, også korrigeret for demografi.</w:t>
      </w:r>
    </w:p>
    <w:p w:rsidR="00811BFA" w:rsidRDefault="00811BFA" w:rsidP="001901FC">
      <w:r>
        <w:t>Bestyrelsen følger reglerne for almene gymnasier, fordi det almene gymnasium var den største fusionspartner.</w:t>
      </w:r>
    </w:p>
    <w:p w:rsidR="00D06EC8" w:rsidRDefault="00D06EC8" w:rsidP="001901FC">
      <w:r>
        <w:t>Eftertragtede kompetencer i ledelse og bestyrelse for Struer Statsgymnasium:</w:t>
      </w:r>
    </w:p>
    <w:p w:rsidR="00D06EC8" w:rsidRDefault="00D06EC8" w:rsidP="00D06EC8">
      <w:pPr>
        <w:pStyle w:val="Listeafsnit"/>
        <w:numPr>
          <w:ilvl w:val="0"/>
          <w:numId w:val="1"/>
        </w:numPr>
      </w:pPr>
      <w:r>
        <w:t>Ledelsesindsigt og –evner</w:t>
      </w:r>
    </w:p>
    <w:p w:rsidR="00D06EC8" w:rsidRDefault="00D06EC8" w:rsidP="00D06EC8">
      <w:pPr>
        <w:pStyle w:val="Listeafsnit"/>
        <w:numPr>
          <w:ilvl w:val="0"/>
          <w:numId w:val="1"/>
        </w:numPr>
      </w:pPr>
      <w:r>
        <w:t>Økonomisk indsigt</w:t>
      </w:r>
    </w:p>
    <w:p w:rsidR="00D06EC8" w:rsidRDefault="00D06EC8" w:rsidP="00D06EC8">
      <w:pPr>
        <w:pStyle w:val="Listeafsnit"/>
        <w:numPr>
          <w:ilvl w:val="0"/>
          <w:numId w:val="1"/>
        </w:numPr>
      </w:pPr>
      <w:r>
        <w:t>Strategisk blik</w:t>
      </w:r>
    </w:p>
    <w:p w:rsidR="00D06EC8" w:rsidRDefault="00D06EC8" w:rsidP="00D06EC8">
      <w:pPr>
        <w:pStyle w:val="Listeafsnit"/>
        <w:numPr>
          <w:ilvl w:val="0"/>
          <w:numId w:val="1"/>
        </w:numPr>
      </w:pPr>
      <w:r>
        <w:t>Pædagogisk indsigt</w:t>
      </w:r>
    </w:p>
    <w:p w:rsidR="00D06EC8" w:rsidRDefault="00D06EC8" w:rsidP="00D06EC8">
      <w:pPr>
        <w:pStyle w:val="Listeafsnit"/>
        <w:numPr>
          <w:ilvl w:val="0"/>
          <w:numId w:val="1"/>
        </w:numPr>
      </w:pPr>
      <w:r>
        <w:t>Ledelse af forandringsprocesser</w:t>
      </w:r>
    </w:p>
    <w:p w:rsidR="00D06EC8" w:rsidRDefault="00D06EC8" w:rsidP="00D06EC8">
      <w:pPr>
        <w:pStyle w:val="Listeafsnit"/>
        <w:numPr>
          <w:ilvl w:val="0"/>
          <w:numId w:val="1"/>
        </w:numPr>
      </w:pPr>
      <w:r>
        <w:t>Indsigt i erhvervslivet og brobygning</w:t>
      </w:r>
    </w:p>
    <w:p w:rsidR="00D06EC8" w:rsidRDefault="00D06EC8" w:rsidP="00D06EC8">
      <w:pPr>
        <w:pStyle w:val="Listeafsnit"/>
        <w:numPr>
          <w:ilvl w:val="0"/>
          <w:numId w:val="1"/>
        </w:numPr>
      </w:pPr>
      <w:r>
        <w:t>Viden om uddannelseskrav og –behov</w:t>
      </w:r>
    </w:p>
    <w:p w:rsidR="00D06EC8" w:rsidRDefault="00376FAF" w:rsidP="00D06EC8">
      <w:pPr>
        <w:pStyle w:val="Listeafsnit"/>
        <w:numPr>
          <w:ilvl w:val="0"/>
          <w:numId w:val="1"/>
        </w:numPr>
      </w:pPr>
      <w:r>
        <w:t xml:space="preserve">Netværk i erhvervsliv, uddannelser, </w:t>
      </w:r>
      <w:proofErr w:type="gramStart"/>
      <w:r>
        <w:t>ministerium….</w:t>
      </w:r>
      <w:proofErr w:type="gramEnd"/>
      <w:r>
        <w:t>.</w:t>
      </w:r>
    </w:p>
    <w:p w:rsidR="00376FAF" w:rsidRDefault="00376FAF" w:rsidP="00376FAF">
      <w:r>
        <w:t>Bestyrelsen er sammensat som andre almene gymnasier. Der er én bestyrelse for alle retninger.</w:t>
      </w:r>
    </w:p>
    <w:p w:rsidR="00376FAF" w:rsidRDefault="00376FAF" w:rsidP="00376FAF">
      <w:r>
        <w:t>Bestyrelsesformanden:</w:t>
      </w:r>
    </w:p>
    <w:p w:rsidR="00376FAF" w:rsidRDefault="00376FAF" w:rsidP="00376FAF">
      <w:pPr>
        <w:pStyle w:val="Listeafsnit"/>
        <w:numPr>
          <w:ilvl w:val="0"/>
          <w:numId w:val="1"/>
        </w:numPr>
      </w:pPr>
      <w:r>
        <w:t>Vi går efter engagerede bestyrelsesmedlemmer.</w:t>
      </w:r>
    </w:p>
    <w:p w:rsidR="00376FAF" w:rsidRDefault="00376FAF" w:rsidP="00376FAF">
      <w:pPr>
        <w:pStyle w:val="Listeafsnit"/>
        <w:numPr>
          <w:ilvl w:val="0"/>
          <w:numId w:val="1"/>
        </w:numPr>
      </w:pPr>
      <w:r>
        <w:t>Læs dagsordenen.</w:t>
      </w:r>
    </w:p>
    <w:p w:rsidR="00376FAF" w:rsidRDefault="00376FAF" w:rsidP="00376FAF">
      <w:pPr>
        <w:pStyle w:val="Listeafsnit"/>
        <w:numPr>
          <w:ilvl w:val="0"/>
          <w:numId w:val="1"/>
        </w:numPr>
      </w:pPr>
      <w:r>
        <w:t>Mød op.</w:t>
      </w:r>
    </w:p>
    <w:p w:rsidR="00376FAF" w:rsidRDefault="00376FAF" w:rsidP="00376FAF">
      <w:pPr>
        <w:pStyle w:val="Listeafsnit"/>
        <w:numPr>
          <w:ilvl w:val="0"/>
          <w:numId w:val="1"/>
        </w:numPr>
      </w:pPr>
      <w:r>
        <w:t>Vær aktive i debatterne.</w:t>
      </w:r>
    </w:p>
    <w:p w:rsidR="00811BFA" w:rsidRDefault="00376FAF" w:rsidP="001901FC">
      <w:r>
        <w:t>Bestyrelsens opgaver:</w:t>
      </w:r>
    </w:p>
    <w:p w:rsidR="00376FAF" w:rsidRDefault="00376FAF" w:rsidP="001901FC">
      <w:r>
        <w:t>Strategisk sparring af ledelsen (ikke drift), besøge skolen, deltage i begivenheder. Kvalitetsdrøftelse, deltage i kvalitetsseminar.</w:t>
      </w:r>
    </w:p>
    <w:p w:rsidR="00376FAF" w:rsidRDefault="00376FAF" w:rsidP="001901FC">
      <w:r>
        <w:t>Gevinster ved campus:</w:t>
      </w:r>
    </w:p>
    <w:p w:rsidR="00376FAF" w:rsidRDefault="00376FAF" w:rsidP="001901FC">
      <w:r>
        <w:t>Opretholde alle 8 uddannelser lokalt.</w:t>
      </w:r>
    </w:p>
    <w:p w:rsidR="00376FAF" w:rsidRDefault="00376FAF" w:rsidP="001901FC">
      <w:r>
        <w:lastRenderedPageBreak/>
        <w:t>Internationalt studiemiljø (en af linjerne er en international uddannelse)</w:t>
      </w:r>
    </w:p>
    <w:p w:rsidR="00376FAF" w:rsidRDefault="00376FAF" w:rsidP="001901FC">
      <w:r>
        <w:t>Flere valgmuligheder for de studerende og mulighed for skift</w:t>
      </w:r>
    </w:p>
    <w:p w:rsidR="00376FAF" w:rsidRDefault="00376FAF" w:rsidP="001901FC">
      <w:r>
        <w:t>Stort aktivitetsudbud</w:t>
      </w:r>
    </w:p>
    <w:p w:rsidR="00376FAF" w:rsidRDefault="00376FAF" w:rsidP="001901FC">
      <w:r>
        <w:t>Inkluderende elevmiljø</w:t>
      </w:r>
    </w:p>
    <w:p w:rsidR="00376FAF" w:rsidRDefault="00376FAF" w:rsidP="001901FC">
      <w:r>
        <w:t>Integration af forskelligheder</w:t>
      </w:r>
    </w:p>
    <w:p w:rsidR="00376FAF" w:rsidRDefault="00376FAF" w:rsidP="001901FC">
      <w:r>
        <w:t>Stærk blandet lærergruppe, mulighed for kombinerede ansættelser, stærkt fagligt miljø</w:t>
      </w:r>
    </w:p>
    <w:p w:rsidR="00376FAF" w:rsidRDefault="00376FAF" w:rsidP="001901FC">
      <w:r>
        <w:t>En organisation med fokus på kerneopgaver i stedet for overlevelse</w:t>
      </w:r>
    </w:p>
    <w:p w:rsidR="00376FAF" w:rsidRDefault="00376FAF" w:rsidP="001901FC"/>
    <w:p w:rsidR="00376FAF" w:rsidRDefault="00376FAF" w:rsidP="001901FC">
      <w:proofErr w:type="gramStart"/>
      <w:r>
        <w:t>GN august 2018</w:t>
      </w:r>
      <w:proofErr w:type="gramEnd"/>
      <w:r>
        <w:t>.</w:t>
      </w:r>
    </w:p>
    <w:p w:rsidR="001901FC" w:rsidRDefault="001901FC" w:rsidP="001901FC">
      <w:r>
        <w:t xml:space="preserve"> </w:t>
      </w:r>
    </w:p>
    <w:p w:rsidR="00A34473" w:rsidRDefault="00A34473" w:rsidP="00F15866">
      <w:pPr>
        <w:ind w:firstLine="1304"/>
      </w:pPr>
    </w:p>
    <w:p w:rsidR="00F15866" w:rsidRDefault="00F15866" w:rsidP="00F27B38">
      <w:pPr>
        <w:ind w:firstLine="1304"/>
      </w:pPr>
    </w:p>
    <w:p w:rsidR="00E51CB3" w:rsidRDefault="00E51CB3" w:rsidP="00F27B38">
      <w:pPr>
        <w:ind w:firstLine="1304"/>
      </w:pPr>
    </w:p>
    <w:p w:rsidR="002C1E72" w:rsidRDefault="002C1E72">
      <w:r>
        <w:t xml:space="preserve"> </w:t>
      </w:r>
    </w:p>
    <w:sectPr w:rsidR="002C1E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illium Web">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066EA"/>
    <w:multiLevelType w:val="hybridMultilevel"/>
    <w:tmpl w:val="AF586F68"/>
    <w:lvl w:ilvl="0" w:tplc="310E5B2A">
      <w:numFmt w:val="bullet"/>
      <w:lvlText w:val="-"/>
      <w:lvlJc w:val="left"/>
      <w:pPr>
        <w:ind w:left="720" w:hanging="360"/>
      </w:pPr>
      <w:rPr>
        <w:rFonts w:ascii="Titillium Web" w:eastAsiaTheme="minorHAnsi" w:hAnsi="Titillium Web" w:cs="Helvetica" w:hint="default"/>
        <w:color w:val="40412F"/>
        <w:sz w:val="23"/>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72"/>
    <w:rsid w:val="00003E7A"/>
    <w:rsid w:val="0000472C"/>
    <w:rsid w:val="00011BB5"/>
    <w:rsid w:val="000250F9"/>
    <w:rsid w:val="00025408"/>
    <w:rsid w:val="00033E93"/>
    <w:rsid w:val="00041A4C"/>
    <w:rsid w:val="000468DC"/>
    <w:rsid w:val="0004766F"/>
    <w:rsid w:val="000528ED"/>
    <w:rsid w:val="000655C1"/>
    <w:rsid w:val="000667F7"/>
    <w:rsid w:val="0007241B"/>
    <w:rsid w:val="0007271B"/>
    <w:rsid w:val="000779BC"/>
    <w:rsid w:val="000838FA"/>
    <w:rsid w:val="00084185"/>
    <w:rsid w:val="0008701D"/>
    <w:rsid w:val="000908DC"/>
    <w:rsid w:val="00093991"/>
    <w:rsid w:val="0009402D"/>
    <w:rsid w:val="000A7EE2"/>
    <w:rsid w:val="000B0424"/>
    <w:rsid w:val="000B1ACB"/>
    <w:rsid w:val="000B4061"/>
    <w:rsid w:val="000C6F01"/>
    <w:rsid w:val="000D11D6"/>
    <w:rsid w:val="000D17C3"/>
    <w:rsid w:val="000D4A09"/>
    <w:rsid w:val="000D4ACE"/>
    <w:rsid w:val="000D5B83"/>
    <w:rsid w:val="000D6777"/>
    <w:rsid w:val="000E0C31"/>
    <w:rsid w:val="000E5FA2"/>
    <w:rsid w:val="000E6844"/>
    <w:rsid w:val="000E6EC4"/>
    <w:rsid w:val="000F21C4"/>
    <w:rsid w:val="000F26CC"/>
    <w:rsid w:val="0010047B"/>
    <w:rsid w:val="00102B4D"/>
    <w:rsid w:val="00104867"/>
    <w:rsid w:val="00113957"/>
    <w:rsid w:val="00114770"/>
    <w:rsid w:val="001219D2"/>
    <w:rsid w:val="001265B8"/>
    <w:rsid w:val="0012723B"/>
    <w:rsid w:val="00131505"/>
    <w:rsid w:val="001318A0"/>
    <w:rsid w:val="0013195D"/>
    <w:rsid w:val="00132E88"/>
    <w:rsid w:val="001470E2"/>
    <w:rsid w:val="00153D46"/>
    <w:rsid w:val="00154005"/>
    <w:rsid w:val="00161209"/>
    <w:rsid w:val="001613D1"/>
    <w:rsid w:val="00163706"/>
    <w:rsid w:val="00166F34"/>
    <w:rsid w:val="00180A02"/>
    <w:rsid w:val="00180CE4"/>
    <w:rsid w:val="00180E45"/>
    <w:rsid w:val="001856AA"/>
    <w:rsid w:val="001901FC"/>
    <w:rsid w:val="0019201F"/>
    <w:rsid w:val="00193EB3"/>
    <w:rsid w:val="00194B31"/>
    <w:rsid w:val="0019555C"/>
    <w:rsid w:val="00196101"/>
    <w:rsid w:val="00196397"/>
    <w:rsid w:val="001A566E"/>
    <w:rsid w:val="001A7554"/>
    <w:rsid w:val="001B1A47"/>
    <w:rsid w:val="001C18C4"/>
    <w:rsid w:val="001C6AB1"/>
    <w:rsid w:val="001C7C7A"/>
    <w:rsid w:val="001D0A8E"/>
    <w:rsid w:val="001D1625"/>
    <w:rsid w:val="001D3897"/>
    <w:rsid w:val="001D4DC4"/>
    <w:rsid w:val="001E0D9B"/>
    <w:rsid w:val="001E1D08"/>
    <w:rsid w:val="001E2E18"/>
    <w:rsid w:val="001F4EC5"/>
    <w:rsid w:val="001F5054"/>
    <w:rsid w:val="001F5CED"/>
    <w:rsid w:val="002033FB"/>
    <w:rsid w:val="0022730D"/>
    <w:rsid w:val="00237771"/>
    <w:rsid w:val="00242DAF"/>
    <w:rsid w:val="002551DD"/>
    <w:rsid w:val="00267A41"/>
    <w:rsid w:val="002705E8"/>
    <w:rsid w:val="002832D9"/>
    <w:rsid w:val="0028548D"/>
    <w:rsid w:val="002A240F"/>
    <w:rsid w:val="002A40E5"/>
    <w:rsid w:val="002A5F06"/>
    <w:rsid w:val="002B1696"/>
    <w:rsid w:val="002C1E72"/>
    <w:rsid w:val="002C5F17"/>
    <w:rsid w:val="002D453E"/>
    <w:rsid w:val="002D73FE"/>
    <w:rsid w:val="002E0792"/>
    <w:rsid w:val="002E0B6D"/>
    <w:rsid w:val="002E1CEA"/>
    <w:rsid w:val="002E6F2E"/>
    <w:rsid w:val="002F169F"/>
    <w:rsid w:val="002F5070"/>
    <w:rsid w:val="002F7FF1"/>
    <w:rsid w:val="00304619"/>
    <w:rsid w:val="003151C4"/>
    <w:rsid w:val="00316E84"/>
    <w:rsid w:val="003209C2"/>
    <w:rsid w:val="00324C97"/>
    <w:rsid w:val="0032747B"/>
    <w:rsid w:val="00342A76"/>
    <w:rsid w:val="00346CD9"/>
    <w:rsid w:val="00350019"/>
    <w:rsid w:val="003575BD"/>
    <w:rsid w:val="0036683D"/>
    <w:rsid w:val="003711A4"/>
    <w:rsid w:val="003735B6"/>
    <w:rsid w:val="00376FAF"/>
    <w:rsid w:val="00393587"/>
    <w:rsid w:val="00394E68"/>
    <w:rsid w:val="0039576F"/>
    <w:rsid w:val="00397BDA"/>
    <w:rsid w:val="003A20F8"/>
    <w:rsid w:val="003A499A"/>
    <w:rsid w:val="003A4BFE"/>
    <w:rsid w:val="003A74FC"/>
    <w:rsid w:val="003B00D5"/>
    <w:rsid w:val="003B319F"/>
    <w:rsid w:val="003B6226"/>
    <w:rsid w:val="003C375B"/>
    <w:rsid w:val="003D44A4"/>
    <w:rsid w:val="003E3548"/>
    <w:rsid w:val="003E7FB8"/>
    <w:rsid w:val="00405A7C"/>
    <w:rsid w:val="00411773"/>
    <w:rsid w:val="004133FA"/>
    <w:rsid w:val="00414E7B"/>
    <w:rsid w:val="00415932"/>
    <w:rsid w:val="00434E59"/>
    <w:rsid w:val="004356C7"/>
    <w:rsid w:val="00440C5B"/>
    <w:rsid w:val="00444B15"/>
    <w:rsid w:val="00452E4D"/>
    <w:rsid w:val="004534EE"/>
    <w:rsid w:val="00453E2A"/>
    <w:rsid w:val="00457950"/>
    <w:rsid w:val="00463B2E"/>
    <w:rsid w:val="00464B0D"/>
    <w:rsid w:val="004844EF"/>
    <w:rsid w:val="00484D71"/>
    <w:rsid w:val="004878C6"/>
    <w:rsid w:val="0049004B"/>
    <w:rsid w:val="00491D57"/>
    <w:rsid w:val="00493FAE"/>
    <w:rsid w:val="004A03B6"/>
    <w:rsid w:val="004B73A5"/>
    <w:rsid w:val="004B7CFD"/>
    <w:rsid w:val="004C0952"/>
    <w:rsid w:val="004C666B"/>
    <w:rsid w:val="004C7B2B"/>
    <w:rsid w:val="004D13CD"/>
    <w:rsid w:val="004D2458"/>
    <w:rsid w:val="004E18C3"/>
    <w:rsid w:val="004E22AB"/>
    <w:rsid w:val="004E31B9"/>
    <w:rsid w:val="004F517D"/>
    <w:rsid w:val="004F63C1"/>
    <w:rsid w:val="0050426C"/>
    <w:rsid w:val="00507F50"/>
    <w:rsid w:val="005147E1"/>
    <w:rsid w:val="005169C0"/>
    <w:rsid w:val="0052739A"/>
    <w:rsid w:val="00535822"/>
    <w:rsid w:val="005413EB"/>
    <w:rsid w:val="00552847"/>
    <w:rsid w:val="005567D8"/>
    <w:rsid w:val="00566B42"/>
    <w:rsid w:val="005677F7"/>
    <w:rsid w:val="005730BD"/>
    <w:rsid w:val="00573761"/>
    <w:rsid w:val="00574CA2"/>
    <w:rsid w:val="00575DC8"/>
    <w:rsid w:val="00575F81"/>
    <w:rsid w:val="005772A6"/>
    <w:rsid w:val="00577F8C"/>
    <w:rsid w:val="005802D5"/>
    <w:rsid w:val="00590A18"/>
    <w:rsid w:val="005A0349"/>
    <w:rsid w:val="005A44C2"/>
    <w:rsid w:val="005B21E9"/>
    <w:rsid w:val="005B2981"/>
    <w:rsid w:val="005B38AC"/>
    <w:rsid w:val="005B4386"/>
    <w:rsid w:val="005B65F6"/>
    <w:rsid w:val="005C2C6B"/>
    <w:rsid w:val="005E60EE"/>
    <w:rsid w:val="005F1304"/>
    <w:rsid w:val="005F60CC"/>
    <w:rsid w:val="00601D4D"/>
    <w:rsid w:val="00611B85"/>
    <w:rsid w:val="00613BD0"/>
    <w:rsid w:val="006156CC"/>
    <w:rsid w:val="006203AB"/>
    <w:rsid w:val="00620FEF"/>
    <w:rsid w:val="0062265E"/>
    <w:rsid w:val="00631FB5"/>
    <w:rsid w:val="006350F1"/>
    <w:rsid w:val="0063674E"/>
    <w:rsid w:val="00643AE0"/>
    <w:rsid w:val="00644C93"/>
    <w:rsid w:val="00646A05"/>
    <w:rsid w:val="0065068C"/>
    <w:rsid w:val="0065085C"/>
    <w:rsid w:val="006538D8"/>
    <w:rsid w:val="00654E26"/>
    <w:rsid w:val="006555E2"/>
    <w:rsid w:val="0066646B"/>
    <w:rsid w:val="00666F41"/>
    <w:rsid w:val="00667F68"/>
    <w:rsid w:val="00672A0D"/>
    <w:rsid w:val="00684840"/>
    <w:rsid w:val="00684DAC"/>
    <w:rsid w:val="00697898"/>
    <w:rsid w:val="006A4CCD"/>
    <w:rsid w:val="006B1F38"/>
    <w:rsid w:val="006B40A2"/>
    <w:rsid w:val="006C4640"/>
    <w:rsid w:val="006C532E"/>
    <w:rsid w:val="006C53B6"/>
    <w:rsid w:val="006D05D6"/>
    <w:rsid w:val="006D2A18"/>
    <w:rsid w:val="006D4882"/>
    <w:rsid w:val="006E2899"/>
    <w:rsid w:val="006E49E7"/>
    <w:rsid w:val="006E5DC8"/>
    <w:rsid w:val="006F0194"/>
    <w:rsid w:val="006F6011"/>
    <w:rsid w:val="0070298D"/>
    <w:rsid w:val="007120F2"/>
    <w:rsid w:val="007140A9"/>
    <w:rsid w:val="007311C2"/>
    <w:rsid w:val="007312D7"/>
    <w:rsid w:val="00744F89"/>
    <w:rsid w:val="00745359"/>
    <w:rsid w:val="007464F7"/>
    <w:rsid w:val="0075022B"/>
    <w:rsid w:val="007502BB"/>
    <w:rsid w:val="007508EA"/>
    <w:rsid w:val="00752BFE"/>
    <w:rsid w:val="00755800"/>
    <w:rsid w:val="00756965"/>
    <w:rsid w:val="007571F5"/>
    <w:rsid w:val="007625E5"/>
    <w:rsid w:val="00767355"/>
    <w:rsid w:val="00770D42"/>
    <w:rsid w:val="0078018F"/>
    <w:rsid w:val="00780BD6"/>
    <w:rsid w:val="00781552"/>
    <w:rsid w:val="0078322A"/>
    <w:rsid w:val="007A61B5"/>
    <w:rsid w:val="007C0ABE"/>
    <w:rsid w:val="007C50BD"/>
    <w:rsid w:val="007D3D80"/>
    <w:rsid w:val="007D616B"/>
    <w:rsid w:val="007D7406"/>
    <w:rsid w:val="007E356F"/>
    <w:rsid w:val="007E3F69"/>
    <w:rsid w:val="007E6EAB"/>
    <w:rsid w:val="007E7BD1"/>
    <w:rsid w:val="007F2057"/>
    <w:rsid w:val="008044EA"/>
    <w:rsid w:val="0080700E"/>
    <w:rsid w:val="00807326"/>
    <w:rsid w:val="00811BFA"/>
    <w:rsid w:val="00813E6B"/>
    <w:rsid w:val="0081502B"/>
    <w:rsid w:val="0082398C"/>
    <w:rsid w:val="008305F0"/>
    <w:rsid w:val="00835182"/>
    <w:rsid w:val="00835D40"/>
    <w:rsid w:val="00853E70"/>
    <w:rsid w:val="00856772"/>
    <w:rsid w:val="008637A0"/>
    <w:rsid w:val="008644EC"/>
    <w:rsid w:val="00865C8E"/>
    <w:rsid w:val="008668F1"/>
    <w:rsid w:val="00873B22"/>
    <w:rsid w:val="0087540D"/>
    <w:rsid w:val="00875D17"/>
    <w:rsid w:val="00876402"/>
    <w:rsid w:val="00876B8F"/>
    <w:rsid w:val="0088121F"/>
    <w:rsid w:val="008926F8"/>
    <w:rsid w:val="00896761"/>
    <w:rsid w:val="008A40BC"/>
    <w:rsid w:val="008B3733"/>
    <w:rsid w:val="008B45E7"/>
    <w:rsid w:val="008C4324"/>
    <w:rsid w:val="008C77DF"/>
    <w:rsid w:val="008E5B64"/>
    <w:rsid w:val="008F1949"/>
    <w:rsid w:val="00900DB4"/>
    <w:rsid w:val="0090292A"/>
    <w:rsid w:val="0090693C"/>
    <w:rsid w:val="0091267A"/>
    <w:rsid w:val="0091387A"/>
    <w:rsid w:val="009144FE"/>
    <w:rsid w:val="00915069"/>
    <w:rsid w:val="00924E05"/>
    <w:rsid w:val="00927165"/>
    <w:rsid w:val="009316C5"/>
    <w:rsid w:val="00932454"/>
    <w:rsid w:val="00935093"/>
    <w:rsid w:val="00940F8A"/>
    <w:rsid w:val="00945EBD"/>
    <w:rsid w:val="009538CB"/>
    <w:rsid w:val="00954475"/>
    <w:rsid w:val="00956475"/>
    <w:rsid w:val="00966991"/>
    <w:rsid w:val="00972584"/>
    <w:rsid w:val="0097641D"/>
    <w:rsid w:val="00977AF6"/>
    <w:rsid w:val="00981026"/>
    <w:rsid w:val="00986C8E"/>
    <w:rsid w:val="0098754C"/>
    <w:rsid w:val="009954D1"/>
    <w:rsid w:val="00995675"/>
    <w:rsid w:val="009A38BA"/>
    <w:rsid w:val="009A539E"/>
    <w:rsid w:val="009A5ECF"/>
    <w:rsid w:val="009B0B83"/>
    <w:rsid w:val="009B74C9"/>
    <w:rsid w:val="009D0F40"/>
    <w:rsid w:val="009D10F3"/>
    <w:rsid w:val="009D22D7"/>
    <w:rsid w:val="009D4A88"/>
    <w:rsid w:val="009D7497"/>
    <w:rsid w:val="009E2464"/>
    <w:rsid w:val="009E79E6"/>
    <w:rsid w:val="009F0E68"/>
    <w:rsid w:val="009F5592"/>
    <w:rsid w:val="009F6AEB"/>
    <w:rsid w:val="009F7679"/>
    <w:rsid w:val="00A108EA"/>
    <w:rsid w:val="00A14EC6"/>
    <w:rsid w:val="00A1755C"/>
    <w:rsid w:val="00A202D8"/>
    <w:rsid w:val="00A27BE7"/>
    <w:rsid w:val="00A34473"/>
    <w:rsid w:val="00A405F0"/>
    <w:rsid w:val="00A5346A"/>
    <w:rsid w:val="00A543AA"/>
    <w:rsid w:val="00A54919"/>
    <w:rsid w:val="00A563B9"/>
    <w:rsid w:val="00A60F54"/>
    <w:rsid w:val="00A643E3"/>
    <w:rsid w:val="00A72959"/>
    <w:rsid w:val="00A74BA7"/>
    <w:rsid w:val="00A84E60"/>
    <w:rsid w:val="00A856EB"/>
    <w:rsid w:val="00A91E40"/>
    <w:rsid w:val="00A96235"/>
    <w:rsid w:val="00A97413"/>
    <w:rsid w:val="00A977F7"/>
    <w:rsid w:val="00AA062F"/>
    <w:rsid w:val="00AB4702"/>
    <w:rsid w:val="00AC0070"/>
    <w:rsid w:val="00AC34F5"/>
    <w:rsid w:val="00AE334C"/>
    <w:rsid w:val="00AE69B8"/>
    <w:rsid w:val="00AF1683"/>
    <w:rsid w:val="00B008FD"/>
    <w:rsid w:val="00B03279"/>
    <w:rsid w:val="00B149F6"/>
    <w:rsid w:val="00B2003D"/>
    <w:rsid w:val="00B20C4C"/>
    <w:rsid w:val="00B379D6"/>
    <w:rsid w:val="00B430DA"/>
    <w:rsid w:val="00B4362B"/>
    <w:rsid w:val="00B43EE9"/>
    <w:rsid w:val="00B44910"/>
    <w:rsid w:val="00B51E8D"/>
    <w:rsid w:val="00B55ECF"/>
    <w:rsid w:val="00B61D9C"/>
    <w:rsid w:val="00B62281"/>
    <w:rsid w:val="00B7042D"/>
    <w:rsid w:val="00B8604A"/>
    <w:rsid w:val="00B860EC"/>
    <w:rsid w:val="00B92760"/>
    <w:rsid w:val="00BA2244"/>
    <w:rsid w:val="00BB25A0"/>
    <w:rsid w:val="00BD0C59"/>
    <w:rsid w:val="00BF0144"/>
    <w:rsid w:val="00BF202E"/>
    <w:rsid w:val="00C0057A"/>
    <w:rsid w:val="00C006B5"/>
    <w:rsid w:val="00C03F75"/>
    <w:rsid w:val="00C07A28"/>
    <w:rsid w:val="00C250E5"/>
    <w:rsid w:val="00C317D6"/>
    <w:rsid w:val="00C3516F"/>
    <w:rsid w:val="00C419C1"/>
    <w:rsid w:val="00C44364"/>
    <w:rsid w:val="00C46354"/>
    <w:rsid w:val="00C53D91"/>
    <w:rsid w:val="00C56FDF"/>
    <w:rsid w:val="00C74270"/>
    <w:rsid w:val="00C75D05"/>
    <w:rsid w:val="00C81205"/>
    <w:rsid w:val="00C84DCB"/>
    <w:rsid w:val="00C84DE8"/>
    <w:rsid w:val="00C91357"/>
    <w:rsid w:val="00CA12C8"/>
    <w:rsid w:val="00CA48CE"/>
    <w:rsid w:val="00CA5002"/>
    <w:rsid w:val="00CB106B"/>
    <w:rsid w:val="00CB2B46"/>
    <w:rsid w:val="00CB6A83"/>
    <w:rsid w:val="00CB6AC9"/>
    <w:rsid w:val="00CC1D89"/>
    <w:rsid w:val="00CC4348"/>
    <w:rsid w:val="00CD1F38"/>
    <w:rsid w:val="00CD592D"/>
    <w:rsid w:val="00CE03FD"/>
    <w:rsid w:val="00CE2014"/>
    <w:rsid w:val="00CE2DB3"/>
    <w:rsid w:val="00CE48A5"/>
    <w:rsid w:val="00CF0FC7"/>
    <w:rsid w:val="00CF2E38"/>
    <w:rsid w:val="00CF4545"/>
    <w:rsid w:val="00CF6CFB"/>
    <w:rsid w:val="00D06EC8"/>
    <w:rsid w:val="00D12508"/>
    <w:rsid w:val="00D12F8B"/>
    <w:rsid w:val="00D14F1F"/>
    <w:rsid w:val="00D16C69"/>
    <w:rsid w:val="00D20271"/>
    <w:rsid w:val="00D26733"/>
    <w:rsid w:val="00D30114"/>
    <w:rsid w:val="00D30FB8"/>
    <w:rsid w:val="00D3364D"/>
    <w:rsid w:val="00D35020"/>
    <w:rsid w:val="00D434F1"/>
    <w:rsid w:val="00D50274"/>
    <w:rsid w:val="00D56F52"/>
    <w:rsid w:val="00D901A4"/>
    <w:rsid w:val="00D913D4"/>
    <w:rsid w:val="00D91ABD"/>
    <w:rsid w:val="00D92BC3"/>
    <w:rsid w:val="00D95348"/>
    <w:rsid w:val="00DA7BAB"/>
    <w:rsid w:val="00DB0E49"/>
    <w:rsid w:val="00DC10FB"/>
    <w:rsid w:val="00DC1D9C"/>
    <w:rsid w:val="00DC5B8F"/>
    <w:rsid w:val="00DC6BBE"/>
    <w:rsid w:val="00DD358B"/>
    <w:rsid w:val="00DD387B"/>
    <w:rsid w:val="00DE1157"/>
    <w:rsid w:val="00DF3422"/>
    <w:rsid w:val="00DF6169"/>
    <w:rsid w:val="00DF64C6"/>
    <w:rsid w:val="00E06526"/>
    <w:rsid w:val="00E07B5E"/>
    <w:rsid w:val="00E11271"/>
    <w:rsid w:val="00E20585"/>
    <w:rsid w:val="00E22403"/>
    <w:rsid w:val="00E24162"/>
    <w:rsid w:val="00E27C8C"/>
    <w:rsid w:val="00E31FFA"/>
    <w:rsid w:val="00E328BC"/>
    <w:rsid w:val="00E336AB"/>
    <w:rsid w:val="00E45D3D"/>
    <w:rsid w:val="00E51CB3"/>
    <w:rsid w:val="00E52EC4"/>
    <w:rsid w:val="00E54859"/>
    <w:rsid w:val="00E54F38"/>
    <w:rsid w:val="00E61B5A"/>
    <w:rsid w:val="00E7223A"/>
    <w:rsid w:val="00E83927"/>
    <w:rsid w:val="00E917EB"/>
    <w:rsid w:val="00EC74C7"/>
    <w:rsid w:val="00EE2B35"/>
    <w:rsid w:val="00EF47CB"/>
    <w:rsid w:val="00EF4EE9"/>
    <w:rsid w:val="00EF6BCA"/>
    <w:rsid w:val="00F02A03"/>
    <w:rsid w:val="00F050BF"/>
    <w:rsid w:val="00F15866"/>
    <w:rsid w:val="00F214A6"/>
    <w:rsid w:val="00F2169B"/>
    <w:rsid w:val="00F22DD0"/>
    <w:rsid w:val="00F25D35"/>
    <w:rsid w:val="00F27B38"/>
    <w:rsid w:val="00F33621"/>
    <w:rsid w:val="00F33AC4"/>
    <w:rsid w:val="00F3562C"/>
    <w:rsid w:val="00F364B1"/>
    <w:rsid w:val="00F448E3"/>
    <w:rsid w:val="00F61779"/>
    <w:rsid w:val="00F61D6A"/>
    <w:rsid w:val="00F726A4"/>
    <w:rsid w:val="00F7535F"/>
    <w:rsid w:val="00F90716"/>
    <w:rsid w:val="00F9074D"/>
    <w:rsid w:val="00F96658"/>
    <w:rsid w:val="00FA1FF5"/>
    <w:rsid w:val="00FA3AE4"/>
    <w:rsid w:val="00FA61B1"/>
    <w:rsid w:val="00FB00CD"/>
    <w:rsid w:val="00FB1581"/>
    <w:rsid w:val="00FB6BD5"/>
    <w:rsid w:val="00FC0362"/>
    <w:rsid w:val="00FC427F"/>
    <w:rsid w:val="00FC78B7"/>
    <w:rsid w:val="00FD71D8"/>
    <w:rsid w:val="00FE4085"/>
    <w:rsid w:val="00FE4474"/>
    <w:rsid w:val="00FE5FBC"/>
    <w:rsid w:val="00FE6171"/>
    <w:rsid w:val="00FF0E53"/>
    <w:rsid w:val="00FF12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B9E9F-3669-454A-A9CC-1D4A40C8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470E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A34473"/>
    <w:rPr>
      <w:i/>
      <w:iCs/>
    </w:rPr>
  </w:style>
  <w:style w:type="paragraph" w:styleId="Listeafsnit">
    <w:name w:val="List Paragraph"/>
    <w:basedOn w:val="Normal"/>
    <w:uiPriority w:val="34"/>
    <w:qFormat/>
    <w:rsid w:val="00A34473"/>
    <w:pPr>
      <w:ind w:left="720"/>
      <w:contextualSpacing/>
    </w:pPr>
  </w:style>
  <w:style w:type="character" w:customStyle="1" w:styleId="Overskrift1Tegn">
    <w:name w:val="Overskrift 1 Tegn"/>
    <w:basedOn w:val="Standardskrifttypeiafsnit"/>
    <w:link w:val="Overskrift1"/>
    <w:uiPriority w:val="9"/>
    <w:rsid w:val="001470E2"/>
    <w:rPr>
      <w:rFonts w:asciiTheme="majorHAnsi" w:eastAsiaTheme="majorEastAsia" w:hAnsiTheme="majorHAnsi" w:cstheme="majorBidi"/>
      <w:color w:val="365F91" w:themeColor="accent1" w:themeShade="BF"/>
      <w:sz w:val="32"/>
      <w:szCs w:val="32"/>
    </w:rPr>
  </w:style>
  <w:style w:type="paragraph" w:styleId="Markeringsbobletekst">
    <w:name w:val="Balloon Text"/>
    <w:basedOn w:val="Normal"/>
    <w:link w:val="MarkeringsbobletekstTegn"/>
    <w:uiPriority w:val="99"/>
    <w:semiHidden/>
    <w:unhideWhenUsed/>
    <w:rsid w:val="0089676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96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6420</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Fredereikshavn Kommune</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Grysbæk Nygaard</dc:creator>
  <cp:keywords/>
  <dc:description/>
  <cp:lastModifiedBy>Lene Juul Pedersen</cp:lastModifiedBy>
  <cp:revision>2</cp:revision>
  <cp:lastPrinted>2018-09-03T08:17:00Z</cp:lastPrinted>
  <dcterms:created xsi:type="dcterms:W3CDTF">2018-09-03T08:17:00Z</dcterms:created>
  <dcterms:modified xsi:type="dcterms:W3CDTF">2018-09-03T08:17:00Z</dcterms:modified>
</cp:coreProperties>
</file>