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DF2B" w14:textId="3254B03B" w:rsidR="004C72F0" w:rsidRPr="00685A76" w:rsidRDefault="004C72F0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Referat af AMO møde den 24/4-24</w:t>
      </w:r>
    </w:p>
    <w:p w14:paraId="27209E24" w14:textId="16EBAF7A" w:rsidR="00A24628" w:rsidRPr="00685A76" w:rsidRDefault="004C72F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Til stede: </w:t>
      </w:r>
      <w:r w:rsidR="00A24628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Tora, </w:t>
      </w:r>
      <w:r w:rsidR="00A67AE8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CP, ME, HG, TS, Mi, Lo (referent)</w:t>
      </w:r>
    </w:p>
    <w:p w14:paraId="63729DF3" w14:textId="57C01663" w:rsidR="00A24628" w:rsidRPr="00685A76" w:rsidRDefault="00A2462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Formål</w:t>
      </w:r>
      <w:r w:rsidR="00263BFB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et med mødet er at </w:t>
      </w:r>
      <w:r w:rsidR="00497A41">
        <w:rPr>
          <w:rStyle w:val="normaltextrun"/>
          <w:rFonts w:ascii="Calibri" w:hAnsi="Calibri" w:cs="Calibri"/>
          <w:color w:val="000000"/>
          <w:shd w:val="clear" w:color="auto" w:fill="FFFFFF"/>
        </w:rPr>
        <w:t>gennemgå og drøfte handlinger som opfølgning på</w:t>
      </w:r>
      <w:r w:rsidR="00263BFB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undervisningsmiljøundersøgelsen</w:t>
      </w:r>
      <w:r w:rsidR="00D477EB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D477EB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Sofaer</w:t>
      </w:r>
      <w:r w:rsidR="00B46C59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br/>
        <w:t>E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leverne ønsker mere hygge. Det er et gennemgående tema i besvarelserne</w:t>
      </w:r>
    </w:p>
    <w:p w14:paraId="225F2917" w14:textId="38766F2D" w:rsidR="00A24628" w:rsidRPr="00685A76" w:rsidRDefault="00A2462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Luftkvalitet 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B46C59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Mi: Der har været problemer med brandspjæld, der har lukket dele af skolen </w:t>
      </w:r>
      <w:proofErr w:type="spellStart"/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mht</w:t>
      </w:r>
      <w:proofErr w:type="spellEnd"/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ventilation. Det er i øjeblikket ved at blive arbejdet på det. Mi retter lidt mere fokus på luftkvaliteten.</w:t>
      </w:r>
      <w:r w:rsidR="00CF7E32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="00CF7E32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Lokaler</w:t>
      </w:r>
      <w:r w:rsidR="00B46C59"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br/>
      </w:r>
      <w:proofErr w:type="spellStart"/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Grovlaboratoriet</w:t>
      </w:r>
      <w:proofErr w:type="spellEnd"/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85725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ventes </w:t>
      </w:r>
      <w:r w:rsidR="007B239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færdig inden efterårsferien</w:t>
      </w:r>
      <w:r w:rsidR="0085725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og </w:t>
      </w:r>
      <w:r w:rsidR="0085725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der arbejdes også på 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kantinen i år.</w:t>
      </w:r>
      <w:r w:rsidR="007B239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833FC4D" w14:textId="1F862B2A" w:rsidR="00A3113D" w:rsidRPr="00685A76" w:rsidRDefault="00A24628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Møblement </w:t>
      </w:r>
      <w:r w:rsidR="00CF7E32"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br/>
      </w:r>
      <w:r w:rsidR="00CF7E32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Vi vurderer, at møblement 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kan være et fokusområde. Vi arbejder på at få det sterile look væk, men er lidt udfordret af skolens opbygning.</w:t>
      </w:r>
      <w:r w:rsidR="00CF7E32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Vi vil have fokus </w:t>
      </w:r>
      <w:r w:rsidR="00A3113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på indretning</w:t>
      </w:r>
      <w:r w:rsidR="007B239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af fx nicher og kantinen</w:t>
      </w:r>
      <w:r w:rsidR="00597210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7B239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Mi efterlyser rammer for opsætning af kantinen</w:t>
      </w:r>
      <w:r w:rsidR="00597210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altså en definition af </w:t>
      </w:r>
      <w:r w:rsidR="007B239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vores ønsker, inden elevrådet inddrages. I perioden mellem sommerferie og efterårsferien arbejder en ad hoc gruppe med ideer til indretningen.</w:t>
      </w:r>
      <w:r w:rsidR="008F67E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97210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Der kommer et forslag om, at</w:t>
      </w:r>
      <w:r w:rsidR="008732D9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der</w:t>
      </w:r>
      <w:r w:rsidR="00A3113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kan </w:t>
      </w:r>
      <w:r w:rsidR="008732D9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etableres</w:t>
      </w:r>
      <w:r w:rsidR="00A3113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en minibod fra kantinen i afgangshallen. Vi kontakter Frederik fra kantinen.</w:t>
      </w:r>
      <w:r w:rsidR="005A66E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="005A66E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br/>
      </w:r>
      <w:r w:rsidR="007D7D20"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Grønne områder/planter</w:t>
      </w:r>
      <w:r w:rsidR="00337362"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br/>
      </w:r>
      <w:r w:rsidR="00A3113D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Tora foreslår en botanikklub, hvor elever kan passe planter på skolen</w:t>
      </w:r>
      <w:r w:rsidR="008732D9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, og der på den måde kan laves grønnere områder flere steder</w:t>
      </w:r>
      <w:r w:rsidR="008618D8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41D3BF2D" w14:textId="1478E1BD" w:rsidR="00A24628" w:rsidRPr="00685A76" w:rsidRDefault="00A3113D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Lugtgener </w:t>
      </w:r>
      <w:r w:rsidR="00337362" w:rsidRPr="00685A7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Vi </w:t>
      </w:r>
      <w:r w:rsidR="008618D8"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>holder fast i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spisning i nicher og kantinen – ikke i </w:t>
      </w:r>
      <w:r w:rsidR="00D477EB">
        <w:rPr>
          <w:rStyle w:val="normaltextrun"/>
          <w:rFonts w:ascii="Calibri" w:hAnsi="Calibri" w:cs="Calibri"/>
          <w:color w:val="000000"/>
          <w:shd w:val="clear" w:color="auto" w:fill="FFFFFF"/>
        </w:rPr>
        <w:t>klasse</w:t>
      </w:r>
      <w:r w:rsidRPr="00685A7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lokalerne. </w:t>
      </w:r>
    </w:p>
    <w:p w14:paraId="6FB79FF4" w14:textId="28A1EA11" w:rsidR="00781571" w:rsidRPr="00685A76" w:rsidRDefault="007B239D">
      <w:pPr>
        <w:rPr>
          <w:rFonts w:ascii="Calibri" w:hAnsi="Calibri" w:cs="Calibri"/>
        </w:rPr>
      </w:pPr>
      <w:r w:rsidRPr="00685A76">
        <w:rPr>
          <w:rFonts w:ascii="Calibri" w:hAnsi="Calibri" w:cs="Calibri"/>
          <w:b/>
          <w:bCs/>
        </w:rPr>
        <w:t xml:space="preserve">Ure </w:t>
      </w:r>
      <w:r w:rsidR="00D477EB">
        <w:rPr>
          <w:rFonts w:ascii="Calibri" w:hAnsi="Calibri" w:cs="Calibri"/>
          <w:b/>
          <w:bCs/>
        </w:rPr>
        <w:t>i klasselokalerne</w:t>
      </w:r>
      <w:r w:rsidR="00337362" w:rsidRPr="00685A76">
        <w:rPr>
          <w:rFonts w:ascii="Calibri" w:hAnsi="Calibri" w:cs="Calibri"/>
          <w:b/>
          <w:bCs/>
        </w:rPr>
        <w:br/>
      </w:r>
      <w:r w:rsidRPr="00685A76">
        <w:rPr>
          <w:rFonts w:ascii="Calibri" w:hAnsi="Calibri" w:cs="Calibri"/>
        </w:rPr>
        <w:t xml:space="preserve">Tora fortæller, at eleverne ønsker at </w:t>
      </w:r>
      <w:r w:rsidR="007D7D20" w:rsidRPr="00685A76">
        <w:rPr>
          <w:rFonts w:ascii="Calibri" w:hAnsi="Calibri" w:cs="Calibri"/>
        </w:rPr>
        <w:t>urene</w:t>
      </w:r>
      <w:r w:rsidRPr="00685A76">
        <w:rPr>
          <w:rFonts w:ascii="Calibri" w:hAnsi="Calibri" w:cs="Calibri"/>
        </w:rPr>
        <w:t xml:space="preserve"> skal være over dørene. Mi: Vi har fundet et ur, der opfylder de krav, vi har. Behovet for urene er reelt nok. Eleverne har meldt tilbage, at </w:t>
      </w:r>
      <w:r w:rsidR="00781571" w:rsidRPr="00685A76">
        <w:rPr>
          <w:rFonts w:ascii="Calibri" w:hAnsi="Calibri" w:cs="Calibri"/>
        </w:rPr>
        <w:t>urene hænger bedst over døren.</w:t>
      </w:r>
    </w:p>
    <w:p w14:paraId="400EF7F0" w14:textId="7D8BF7A1" w:rsidR="00781571" w:rsidRPr="00685A76" w:rsidRDefault="00781571">
      <w:pPr>
        <w:rPr>
          <w:rFonts w:ascii="Calibri" w:hAnsi="Calibri" w:cs="Calibri"/>
        </w:rPr>
      </w:pPr>
      <w:r w:rsidRPr="00685A76">
        <w:rPr>
          <w:rFonts w:ascii="Calibri" w:hAnsi="Calibri" w:cs="Calibri"/>
          <w:b/>
          <w:bCs/>
        </w:rPr>
        <w:t>Elevhåndbogen</w:t>
      </w:r>
      <w:r w:rsidRPr="00685A76">
        <w:rPr>
          <w:rFonts w:ascii="Calibri" w:hAnsi="Calibri" w:cs="Calibri"/>
        </w:rPr>
        <w:t xml:space="preserve"> </w:t>
      </w:r>
      <w:r w:rsidR="00337362" w:rsidRPr="00685A76">
        <w:rPr>
          <w:rFonts w:ascii="Calibri" w:hAnsi="Calibri" w:cs="Calibri"/>
        </w:rPr>
        <w:br/>
        <w:t>D</w:t>
      </w:r>
      <w:r w:rsidRPr="00685A76">
        <w:rPr>
          <w:rFonts w:ascii="Calibri" w:hAnsi="Calibri" w:cs="Calibri"/>
        </w:rPr>
        <w:t xml:space="preserve">et er en stor opgave at lave </w:t>
      </w:r>
      <w:r w:rsidR="00337362" w:rsidRPr="00685A76">
        <w:rPr>
          <w:rFonts w:ascii="Calibri" w:hAnsi="Calibri" w:cs="Calibri"/>
        </w:rPr>
        <w:t>en elevhåndbog</w:t>
      </w:r>
      <w:r w:rsidRPr="00685A76">
        <w:rPr>
          <w:rFonts w:ascii="Calibri" w:hAnsi="Calibri" w:cs="Calibri"/>
        </w:rPr>
        <w:t xml:space="preserve">. HG og TS har forsøgt at finde en </w:t>
      </w:r>
      <w:proofErr w:type="spellStart"/>
      <w:r w:rsidRPr="00685A76">
        <w:rPr>
          <w:rFonts w:ascii="Calibri" w:hAnsi="Calibri" w:cs="Calibri"/>
        </w:rPr>
        <w:t>grovskabelon</w:t>
      </w:r>
      <w:proofErr w:type="spellEnd"/>
      <w:r w:rsidRPr="00685A76">
        <w:rPr>
          <w:rFonts w:ascii="Calibri" w:hAnsi="Calibri" w:cs="Calibri"/>
        </w:rPr>
        <w:t xml:space="preserve">, der kan være klar til sommerferien. Vi vurderer, at vi får mere og mere brug for det jf. </w:t>
      </w:r>
      <w:r w:rsidR="00364746">
        <w:rPr>
          <w:rFonts w:ascii="Calibri" w:hAnsi="Calibri" w:cs="Calibri"/>
        </w:rPr>
        <w:t>E</w:t>
      </w:r>
      <w:r w:rsidR="005C4C52" w:rsidRPr="00685A76">
        <w:rPr>
          <w:rFonts w:ascii="Calibri" w:hAnsi="Calibri" w:cs="Calibri"/>
        </w:rPr>
        <w:t>ks</w:t>
      </w:r>
      <w:r w:rsidR="00364746">
        <w:rPr>
          <w:rFonts w:ascii="Calibri" w:hAnsi="Calibri" w:cs="Calibri"/>
        </w:rPr>
        <w:t xml:space="preserve">. </w:t>
      </w:r>
      <w:r w:rsidRPr="00685A76">
        <w:rPr>
          <w:rFonts w:ascii="Calibri" w:hAnsi="Calibri" w:cs="Calibri"/>
        </w:rPr>
        <w:t>Digital skolepolitik.</w:t>
      </w:r>
      <w:r w:rsidR="00D477EB">
        <w:rPr>
          <w:rFonts w:ascii="Calibri" w:hAnsi="Calibri" w:cs="Calibri"/>
        </w:rPr>
        <w:br/>
      </w:r>
      <w:r w:rsidR="00685A76" w:rsidRPr="00685A76">
        <w:rPr>
          <w:rFonts w:ascii="Calibri" w:hAnsi="Calibri" w:cs="Calibri"/>
          <w:b/>
          <w:bCs/>
        </w:rPr>
        <w:br/>
      </w:r>
      <w:proofErr w:type="spellStart"/>
      <w:r w:rsidR="005C4C52" w:rsidRPr="00685A76">
        <w:rPr>
          <w:rFonts w:ascii="Calibri" w:hAnsi="Calibri" w:cs="Calibri"/>
          <w:b/>
          <w:bCs/>
        </w:rPr>
        <w:lastRenderedPageBreak/>
        <w:t>Antimobbestrategi</w:t>
      </w:r>
      <w:proofErr w:type="spellEnd"/>
      <w:r w:rsidR="005C4C52" w:rsidRPr="00685A76">
        <w:rPr>
          <w:rFonts w:ascii="Calibri" w:hAnsi="Calibri" w:cs="Calibri"/>
          <w:b/>
          <w:bCs/>
        </w:rPr>
        <w:br/>
      </w:r>
      <w:r w:rsidR="005C4C52" w:rsidRPr="00685A76">
        <w:rPr>
          <w:rFonts w:ascii="Calibri" w:hAnsi="Calibri" w:cs="Calibri"/>
        </w:rPr>
        <w:t>Det foreslås, at skole</w:t>
      </w:r>
      <w:r w:rsidR="004F33A9">
        <w:rPr>
          <w:rFonts w:ascii="Calibri" w:hAnsi="Calibri" w:cs="Calibri"/>
        </w:rPr>
        <w:t>n</w:t>
      </w:r>
      <w:r w:rsidR="005C4C52" w:rsidRPr="00685A76">
        <w:rPr>
          <w:rFonts w:ascii="Calibri" w:hAnsi="Calibri" w:cs="Calibri"/>
        </w:rPr>
        <w:t xml:space="preserve">s </w:t>
      </w:r>
      <w:proofErr w:type="spellStart"/>
      <w:r w:rsidR="005C4C52" w:rsidRPr="00685A76">
        <w:rPr>
          <w:rFonts w:ascii="Calibri" w:hAnsi="Calibri" w:cs="Calibri"/>
        </w:rPr>
        <w:t>antimobbestrategi</w:t>
      </w:r>
      <w:proofErr w:type="spellEnd"/>
      <w:r w:rsidR="005C4C52" w:rsidRPr="00685A76">
        <w:rPr>
          <w:rFonts w:ascii="Calibri" w:hAnsi="Calibri" w:cs="Calibri"/>
        </w:rPr>
        <w:t xml:space="preserve"> ses igennem til efteråret.</w:t>
      </w:r>
    </w:p>
    <w:sectPr w:rsidR="00781571" w:rsidRPr="00685A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8"/>
    <w:rsid w:val="00263BFB"/>
    <w:rsid w:val="00337362"/>
    <w:rsid w:val="00364746"/>
    <w:rsid w:val="00497A41"/>
    <w:rsid w:val="004C72F0"/>
    <w:rsid w:val="004F33A9"/>
    <w:rsid w:val="00597210"/>
    <w:rsid w:val="005A66ED"/>
    <w:rsid w:val="005C4C52"/>
    <w:rsid w:val="00685A76"/>
    <w:rsid w:val="00781571"/>
    <w:rsid w:val="00786251"/>
    <w:rsid w:val="007B239D"/>
    <w:rsid w:val="007D7D20"/>
    <w:rsid w:val="0085725D"/>
    <w:rsid w:val="008618D8"/>
    <w:rsid w:val="008732D9"/>
    <w:rsid w:val="008F67E4"/>
    <w:rsid w:val="00A24628"/>
    <w:rsid w:val="00A3113D"/>
    <w:rsid w:val="00A67AE8"/>
    <w:rsid w:val="00B46C59"/>
    <w:rsid w:val="00CF7E32"/>
    <w:rsid w:val="00D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9F88"/>
  <w15:chartTrackingRefBased/>
  <w15:docId w15:val="{3CEE53C1-9C74-4E7B-B556-E4A099F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4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4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4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4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4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4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4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4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4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4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4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462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462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462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462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462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46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4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4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4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462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462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462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4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462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462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krifttypeiafsnit"/>
    <w:rsid w:val="00A24628"/>
  </w:style>
  <w:style w:type="character" w:customStyle="1" w:styleId="eop">
    <w:name w:val="eop"/>
    <w:basedOn w:val="Standardskrifttypeiafsnit"/>
    <w:rsid w:val="00A2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6EF4F785178448B3F9F25F6921B3D" ma:contentTypeVersion="14" ma:contentTypeDescription="Opret et nyt dokument." ma:contentTypeScope="" ma:versionID="e94e3001d3ff9f4ba68cc812debd66c9">
  <xsd:schema xmlns:xsd="http://www.w3.org/2001/XMLSchema" xmlns:xs="http://www.w3.org/2001/XMLSchema" xmlns:p="http://schemas.microsoft.com/office/2006/metadata/properties" xmlns:ns2="c988624a-2fb7-435f-8348-1703ce7c7f1c" xmlns:ns3="2f8095ab-5692-4550-9f58-6855d23690ce" targetNamespace="http://schemas.microsoft.com/office/2006/metadata/properties" ma:root="true" ma:fieldsID="4b24be824edc1d56f1fed90829b7b112" ns2:_="" ns3:_="">
    <xsd:import namespace="c988624a-2fb7-435f-8348-1703ce7c7f1c"/>
    <xsd:import namespace="2f8095ab-5692-4550-9f58-6855d2369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8624a-2fb7-435f-8348-1703ce7c7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a98ea9e-98d2-418d-a8a7-9a7c42f5b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095ab-5692-4550-9f58-6855d23690c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012870-3632-46a4-81af-d7b03864d3a5}" ma:internalName="TaxCatchAll" ma:showField="CatchAllData" ma:web="2f8095ab-5692-4550-9f58-6855d2369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816B7-67D8-4BEF-863E-40BE08620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8624a-2fb7-435f-8348-1703ce7c7f1c"/>
    <ds:schemaRef ds:uri="2f8095ab-5692-4550-9f58-6855d2369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71593-2D85-4159-935A-71EBB9500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Urban Andersen</dc:creator>
  <cp:keywords/>
  <dc:description/>
  <cp:lastModifiedBy>Thomas Svane Christensen</cp:lastModifiedBy>
  <cp:revision>20</cp:revision>
  <dcterms:created xsi:type="dcterms:W3CDTF">2024-04-24T06:22:00Z</dcterms:created>
  <dcterms:modified xsi:type="dcterms:W3CDTF">2024-11-28T08:53:00Z</dcterms:modified>
</cp:coreProperties>
</file>